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B7A3" w14:textId="166DED4A" w:rsidR="000967E8" w:rsidRPr="004573C0" w:rsidRDefault="004573C0" w:rsidP="004573C0">
      <w:pPr>
        <w:spacing w:after="200" w:line="276" w:lineRule="auto"/>
        <w:ind w:left="2160" w:firstLine="720"/>
        <w:rPr>
          <w:rFonts w:ascii="Arial" w:eastAsiaTheme="minorEastAsia" w:hAnsi="Arial" w:cs="Arial"/>
          <w:b/>
          <w:color w:val="7030A0"/>
          <w:sz w:val="28"/>
          <w:szCs w:val="28"/>
          <w:u w:val="single"/>
          <w:lang w:eastAsia="en-GB"/>
        </w:rPr>
      </w:pPr>
      <w:r w:rsidRPr="004573C0">
        <w:rPr>
          <w:rFonts w:ascii="Arial" w:eastAsiaTheme="minorEastAsia" w:hAnsi="Arial" w:cs="Arial"/>
          <w:b/>
          <w:color w:val="7030A0"/>
          <w:sz w:val="28"/>
          <w:szCs w:val="28"/>
          <w:u w:val="single"/>
          <w:lang w:eastAsia="en-GB"/>
        </w:rPr>
        <w:t>Naylius McKenzie</w:t>
      </w:r>
    </w:p>
    <w:p w14:paraId="4FFCBA43" w14:textId="77777777" w:rsidR="000967E8" w:rsidRPr="004573C0" w:rsidRDefault="000967E8" w:rsidP="000967E8">
      <w:pPr>
        <w:spacing w:after="400" w:line="276" w:lineRule="auto"/>
        <w:jc w:val="center"/>
        <w:rPr>
          <w:rFonts w:ascii="Arial" w:eastAsiaTheme="minorEastAsia" w:hAnsi="Arial" w:cs="Arial"/>
          <w:b/>
          <w:sz w:val="28"/>
          <w:szCs w:val="28"/>
          <w:u w:val="single"/>
          <w:lang w:eastAsia="en-GB"/>
        </w:rPr>
      </w:pPr>
      <w:r w:rsidRPr="004573C0">
        <w:rPr>
          <w:rFonts w:ascii="Arial" w:eastAsiaTheme="minorEastAsia" w:hAnsi="Arial" w:cs="Arial"/>
          <w:b/>
          <w:sz w:val="28"/>
          <w:szCs w:val="28"/>
          <w:u w:val="single"/>
          <w:lang w:eastAsia="en-GB"/>
        </w:rPr>
        <w:t>IN-HOUSE COMPLAINTS PROCEDURE</w:t>
      </w:r>
    </w:p>
    <w:p w14:paraId="2D827236"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00643B3E"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204160CA"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072ADFC2"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12D6C416"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542D32B8"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64FF958F"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3C196B30"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3631DAEB"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31A831FA"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1C921E09"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2C970D6C"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39EAAD05"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7AFC68E9"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4051B98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1A46D4F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2A65FE86"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25E223E3"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6F8780B2" w14:textId="77777777" w:rsidR="000967E8" w:rsidRPr="000967E8" w:rsidRDefault="00D80F89" w:rsidP="000967E8">
      <w:pPr>
        <w:spacing w:after="200"/>
        <w:jc w:val="center"/>
        <w:rPr>
          <w:rFonts w:ascii="Arial" w:eastAsiaTheme="minorEastAsia" w:hAnsi="Arial" w:cs="Arial"/>
          <w:b/>
          <w:lang w:eastAsia="en-GB"/>
        </w:rPr>
      </w:pPr>
      <w:hyperlink r:id="rId5"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3C612693"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76119D41"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1CCACE3C"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573C0"/>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0F89"/>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A6E4"/>
  <w15:docId w15:val="{A5795D12-DFAC-4CEA-8C12-C28C8BA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po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Josephine Craven</cp:lastModifiedBy>
  <cp:revision>2</cp:revision>
  <cp:lastPrinted>2021-03-11T15:46:00Z</cp:lastPrinted>
  <dcterms:created xsi:type="dcterms:W3CDTF">2021-03-11T15:46:00Z</dcterms:created>
  <dcterms:modified xsi:type="dcterms:W3CDTF">2021-03-11T15:46:00Z</dcterms:modified>
</cp:coreProperties>
</file>